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83B" w:rsidRDefault="00C8583B" w:rsidP="00C8583B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9</w:t>
      </w:r>
      <w:r w:rsidR="00BB322A">
        <w:t>9</w:t>
      </w:r>
      <w:r w:rsidR="00850F08">
        <w:t>e</w:t>
      </w:r>
      <w:r>
        <w:tab/>
      </w:r>
      <w:r>
        <w:tab/>
      </w:r>
      <w:r w:rsidRPr="00272256">
        <w:t>R4-</w:t>
      </w:r>
      <w:r w:rsidR="00D63810">
        <w:t>2109147</w:t>
      </w:r>
    </w:p>
    <w:p w:rsidR="00C8583B" w:rsidRDefault="00C8583B" w:rsidP="00C8583B">
      <w:pPr>
        <w:pStyle w:val="CH"/>
        <w:tabs>
          <w:tab w:val="clear" w:pos="7920"/>
        </w:tabs>
      </w:pPr>
      <w:r w:rsidRPr="00C907C0">
        <w:t xml:space="preserve">Electronic Meeting, </w:t>
      </w:r>
      <w:r w:rsidR="00850F08">
        <w:t>1</w:t>
      </w:r>
      <w:r w:rsidR="00BB322A">
        <w:t>9</w:t>
      </w:r>
      <w:r w:rsidR="00850F08">
        <w:t>-2</w:t>
      </w:r>
      <w:r w:rsidR="00BB322A">
        <w:t>7</w:t>
      </w:r>
      <w:r w:rsidR="00850F08">
        <w:t xml:space="preserve"> </w:t>
      </w:r>
      <w:r w:rsidR="00BB322A">
        <w:t>May</w:t>
      </w:r>
      <w:r w:rsidRPr="00C907C0">
        <w:t>, 2021</w:t>
      </w:r>
    </w:p>
    <w:p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9A285E">
        <w:t>8.4</w:t>
      </w:r>
      <w:r w:rsidR="000F70AF">
        <w:rPr>
          <w:rFonts w:hint="eastAsia"/>
          <w:lang w:eastAsia="ja-JP"/>
        </w:rPr>
        <w:t>1</w:t>
      </w:r>
      <w:r w:rsidR="009A285E">
        <w:t>.1</w:t>
      </w:r>
    </w:p>
    <w:p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EB7ADE">
        <w:rPr>
          <w:lang w:val="en-US"/>
        </w:rPr>
        <w:t xml:space="preserve">On new FWA </w:t>
      </w:r>
      <w:r w:rsidR="00411019">
        <w:rPr>
          <w:lang w:val="en-US"/>
        </w:rPr>
        <w:t>UE RF</w:t>
      </w:r>
      <w:r w:rsidR="00EB7ADE">
        <w:rPr>
          <w:lang w:val="en-US"/>
        </w:rPr>
        <w:t xml:space="preserve"> requirement</w:t>
      </w:r>
    </w:p>
    <w:p w:rsidR="00C8583B" w:rsidRPr="000B689F" w:rsidRDefault="00C8583B" w:rsidP="00C8583B">
      <w:pPr>
        <w:pStyle w:val="CH"/>
        <w:rPr>
          <w:lang w:val="en-US"/>
        </w:rPr>
      </w:pPr>
      <w:r w:rsidRPr="000B689F">
        <w:rPr>
          <w:lang w:val="en-US"/>
        </w:rPr>
        <w:t>WI/SI:</w:t>
      </w:r>
      <w:r w:rsidRPr="000B689F">
        <w:rPr>
          <w:lang w:val="en-US"/>
        </w:rPr>
        <w:tab/>
        <w:t>NR_</w:t>
      </w:r>
      <w:r w:rsidR="009A285E">
        <w:rPr>
          <w:rFonts w:hint="eastAsia"/>
          <w:lang w:val="en-US" w:eastAsia="ja-JP"/>
        </w:rPr>
        <w:t>FR2</w:t>
      </w:r>
      <w:r w:rsidRPr="000B689F">
        <w:rPr>
          <w:lang w:val="en-US"/>
        </w:rPr>
        <w:t>_</w:t>
      </w:r>
      <w:r w:rsidR="009A285E">
        <w:rPr>
          <w:rFonts w:hint="eastAsia"/>
          <w:lang w:val="en-US" w:eastAsia="ja-JP"/>
        </w:rPr>
        <w:t>FWA_</w:t>
      </w:r>
      <w:r w:rsidR="009A285E">
        <w:rPr>
          <w:lang w:val="en-US" w:eastAsia="ja-JP"/>
        </w:rPr>
        <w:t>Bn259</w:t>
      </w:r>
      <w:r w:rsidRPr="000B689F">
        <w:rPr>
          <w:lang w:val="en-US"/>
        </w:rPr>
        <w:t>-Core</w:t>
      </w:r>
    </w:p>
    <w:p w:rsidR="00C8583B" w:rsidRDefault="00C8583B" w:rsidP="00C8583B">
      <w:pPr>
        <w:pStyle w:val="CH"/>
        <w:rPr>
          <w:b w:val="0"/>
        </w:rPr>
      </w:pPr>
      <w:r>
        <w:t>Release:</w:t>
      </w:r>
      <w:r>
        <w:tab/>
      </w:r>
      <w:r w:rsidRPr="00AF4139">
        <w:t>Rel-17</w:t>
      </w:r>
    </w:p>
    <w:p w:rsidR="00C8583B" w:rsidRDefault="00C8583B" w:rsidP="00C8583B">
      <w:pPr>
        <w:pStyle w:val="CH"/>
      </w:pPr>
      <w:r>
        <w:t>Document for:</w:t>
      </w:r>
      <w:r>
        <w:tab/>
      </w:r>
      <w:r w:rsidR="00EB7ADE">
        <w:t>Approval</w:t>
      </w:r>
    </w:p>
    <w:p w:rsidR="00C8583B" w:rsidRPr="0008103A" w:rsidRDefault="00C8583B" w:rsidP="00C8583B">
      <w:pPr>
        <w:pStyle w:val="CH"/>
        <w:rPr>
          <w:b w:val="0"/>
        </w:rPr>
      </w:pPr>
    </w:p>
    <w:p w:rsidR="00C8583B" w:rsidRPr="004D3578" w:rsidRDefault="00C8583B" w:rsidP="00C8583B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:rsidR="00C8583B" w:rsidRDefault="00C8583B" w:rsidP="00C8583B">
      <w:pPr>
        <w:spacing w:after="0"/>
        <w:rPr>
          <w:color w:val="000000"/>
          <w:lang w:val="en-US" w:eastAsia="en-GB"/>
        </w:rPr>
      </w:pPr>
      <w:r w:rsidRPr="00493CF9">
        <w:rPr>
          <w:color w:val="000000"/>
          <w:lang w:val="en-US" w:eastAsia="en-GB"/>
        </w:rPr>
        <w:t xml:space="preserve">The work item introducing </w:t>
      </w:r>
      <w:r w:rsidR="00757D3C">
        <w:rPr>
          <w:color w:val="000000"/>
          <w:lang w:val="en-US" w:eastAsia="en-GB"/>
        </w:rPr>
        <w:t>PC5 for band n259</w:t>
      </w:r>
      <w:r w:rsidRPr="00493CF9">
        <w:rPr>
          <w:color w:val="000000"/>
          <w:lang w:val="en-US" w:eastAsia="en-GB"/>
        </w:rPr>
        <w:t xml:space="preserve"> was approved in RAN #</w:t>
      </w:r>
      <w:r w:rsidR="00757D3C">
        <w:rPr>
          <w:color w:val="000000"/>
          <w:lang w:val="en-US" w:eastAsia="en-GB"/>
        </w:rPr>
        <w:t>91</w:t>
      </w:r>
      <w:r w:rsidRPr="00493CF9">
        <w:rPr>
          <w:color w:val="000000"/>
          <w:lang w:val="en-US" w:eastAsia="en-GB"/>
        </w:rPr>
        <w:t>-e [1]. It was discussed during RAN4 #9</w:t>
      </w:r>
      <w:r w:rsidR="00132788">
        <w:rPr>
          <w:color w:val="000000"/>
          <w:lang w:val="en-US" w:eastAsia="en-GB"/>
        </w:rPr>
        <w:t>8bis</w:t>
      </w:r>
      <w:r w:rsidRPr="00493CF9">
        <w:rPr>
          <w:color w:val="000000"/>
          <w:lang w:val="en-US" w:eastAsia="en-GB"/>
        </w:rPr>
        <w:t xml:space="preserve">-e [2] and a WF was approved [3] where companies are encouraged to provide the values for </w:t>
      </w:r>
      <w:r w:rsidR="00132788">
        <w:rPr>
          <w:color w:val="000000"/>
          <w:lang w:val="en-US" w:eastAsia="en-GB"/>
        </w:rPr>
        <w:t>min peak EIRP and REFSENS</w:t>
      </w:r>
      <w:r w:rsidRPr="00493CF9">
        <w:rPr>
          <w:color w:val="000000"/>
          <w:lang w:val="en-US" w:eastAsia="en-GB"/>
        </w:rPr>
        <w:t xml:space="preserve">. In this contribution we provide our inputs to </w:t>
      </w:r>
      <w:r w:rsidR="00070308">
        <w:rPr>
          <w:color w:val="000000"/>
          <w:lang w:val="en-US" w:eastAsia="en-GB"/>
        </w:rPr>
        <w:t>min peak EIRP and REFSENS</w:t>
      </w:r>
      <w:r w:rsidRPr="00493CF9">
        <w:rPr>
          <w:color w:val="000000"/>
          <w:lang w:val="en-US" w:eastAsia="en-GB"/>
        </w:rPr>
        <w:t xml:space="preserve"> value</w:t>
      </w:r>
      <w:r w:rsidR="00070308">
        <w:rPr>
          <w:color w:val="000000"/>
          <w:lang w:val="en-US" w:eastAsia="en-GB"/>
        </w:rPr>
        <w:t>s</w:t>
      </w:r>
      <w:r w:rsidRPr="00493CF9">
        <w:rPr>
          <w:color w:val="000000"/>
          <w:lang w:val="en-US" w:eastAsia="en-GB"/>
        </w:rPr>
        <w:t xml:space="preserve"> for</w:t>
      </w:r>
      <w:r w:rsidR="00070308">
        <w:rPr>
          <w:color w:val="000000"/>
          <w:lang w:val="en-US" w:eastAsia="en-GB"/>
        </w:rPr>
        <w:t xml:space="preserve"> PC5 in</w:t>
      </w:r>
      <w:r w:rsidRPr="00493CF9">
        <w:rPr>
          <w:color w:val="000000"/>
          <w:lang w:val="en-US" w:eastAsia="en-GB"/>
        </w:rPr>
        <w:t xml:space="preserve"> </w:t>
      </w:r>
      <w:r w:rsidR="00070308">
        <w:rPr>
          <w:color w:val="000000"/>
          <w:lang w:val="en-US" w:eastAsia="en-GB"/>
        </w:rPr>
        <w:t xml:space="preserve">band </w:t>
      </w:r>
      <w:r w:rsidRPr="00493CF9">
        <w:rPr>
          <w:color w:val="000000"/>
          <w:lang w:val="en-US" w:eastAsia="en-GB"/>
        </w:rPr>
        <w:t>n2</w:t>
      </w:r>
      <w:r w:rsidR="00070308">
        <w:rPr>
          <w:color w:val="000000"/>
          <w:lang w:val="en-US" w:eastAsia="en-GB"/>
        </w:rPr>
        <w:t>59</w:t>
      </w:r>
      <w:r w:rsidRPr="00493CF9">
        <w:rPr>
          <w:color w:val="000000"/>
          <w:lang w:val="en-US" w:eastAsia="en-GB"/>
        </w:rPr>
        <w:t>.</w:t>
      </w:r>
    </w:p>
    <w:p w:rsidR="00C8583B" w:rsidRPr="00411019" w:rsidRDefault="00C8583B" w:rsidP="00C8583B">
      <w:pPr>
        <w:spacing w:after="0"/>
        <w:rPr>
          <w:color w:val="000000"/>
          <w:lang w:val="en-US" w:eastAsia="en-GB"/>
        </w:rPr>
      </w:pPr>
    </w:p>
    <w:p w:rsidR="00C8583B" w:rsidRDefault="00C8583B" w:rsidP="00C8583B">
      <w:pPr>
        <w:pStyle w:val="1"/>
      </w:pPr>
      <w:r>
        <w:t>2</w:t>
      </w:r>
      <w:r>
        <w:tab/>
        <w:t xml:space="preserve">Discussion </w:t>
      </w:r>
    </w:p>
    <w:p w:rsidR="00AC776F" w:rsidRDefault="00A515BE" w:rsidP="00C8583B">
      <w:pPr>
        <w:rPr>
          <w:color w:val="000000"/>
          <w:lang w:val="en-US" w:eastAsia="en-GB"/>
        </w:rPr>
      </w:pPr>
      <w:r w:rsidRPr="00A515BE">
        <w:rPr>
          <w:color w:val="000000"/>
          <w:lang w:val="en-US" w:eastAsia="en-GB"/>
        </w:rPr>
        <w:t>In order to investigate min</w:t>
      </w:r>
      <w:r w:rsidR="0088459B">
        <w:rPr>
          <w:color w:val="000000"/>
          <w:lang w:val="en-US" w:eastAsia="en-GB"/>
        </w:rPr>
        <w:t>imum</w:t>
      </w:r>
      <w:r w:rsidRPr="00A515BE">
        <w:rPr>
          <w:color w:val="000000"/>
          <w:lang w:val="en-US" w:eastAsia="en-GB"/>
        </w:rPr>
        <w:t xml:space="preserve"> peak EIRP, we need to consider </w:t>
      </w:r>
      <w:r w:rsidR="00AC776F" w:rsidRPr="00A515BE">
        <w:rPr>
          <w:color w:val="000000"/>
          <w:lang w:val="en-US" w:eastAsia="en-GB"/>
        </w:rPr>
        <w:t xml:space="preserve">network performance </w:t>
      </w:r>
      <w:r w:rsidR="008E666C">
        <w:rPr>
          <w:color w:val="000000"/>
          <w:lang w:val="en-US" w:eastAsia="en-GB"/>
        </w:rPr>
        <w:t>as well as</w:t>
      </w:r>
      <w:r w:rsidRPr="00A515BE">
        <w:rPr>
          <w:color w:val="000000"/>
          <w:lang w:val="en-US" w:eastAsia="en-GB"/>
        </w:rPr>
        <w:t xml:space="preserve"> </w:t>
      </w:r>
      <w:r w:rsidR="00AC776F" w:rsidRPr="00A515BE">
        <w:rPr>
          <w:color w:val="000000"/>
          <w:lang w:val="en-US" w:eastAsia="en-GB"/>
        </w:rPr>
        <w:t xml:space="preserve">device characteristics </w:t>
      </w:r>
      <w:r w:rsidRPr="00A515BE">
        <w:rPr>
          <w:color w:val="000000"/>
          <w:lang w:val="en-US" w:eastAsia="en-GB"/>
        </w:rPr>
        <w:t xml:space="preserve">point of view. Regarding network performance, </w:t>
      </w:r>
      <w:r w:rsidR="00D63810" w:rsidRPr="00A515BE">
        <w:rPr>
          <w:color w:val="000000"/>
          <w:lang w:val="en-US" w:eastAsia="en-GB"/>
        </w:rPr>
        <w:t>in [</w:t>
      </w:r>
      <w:r w:rsidR="004344B8">
        <w:rPr>
          <w:color w:val="000000"/>
          <w:lang w:val="en-US" w:eastAsia="en-GB"/>
        </w:rPr>
        <w:t>4</w:t>
      </w:r>
      <w:r w:rsidRPr="00A515BE">
        <w:rPr>
          <w:color w:val="000000"/>
          <w:lang w:val="en-US" w:eastAsia="en-GB"/>
        </w:rPr>
        <w:t xml:space="preserve">], the contribution showed that over 28dBm </w:t>
      </w:r>
      <w:r w:rsidR="008E666C">
        <w:rPr>
          <w:color w:val="000000"/>
          <w:lang w:val="en-US" w:eastAsia="en-GB"/>
        </w:rPr>
        <w:t xml:space="preserve">minimum </w:t>
      </w:r>
      <w:r w:rsidRPr="00A515BE">
        <w:rPr>
          <w:color w:val="000000"/>
          <w:lang w:val="en-US" w:eastAsia="en-GB"/>
        </w:rPr>
        <w:t xml:space="preserve">peak EIRP would be preferred. And </w:t>
      </w:r>
      <w:r w:rsidR="00D63810" w:rsidRPr="00A515BE">
        <w:rPr>
          <w:color w:val="000000"/>
          <w:lang w:val="en-US" w:eastAsia="en-GB"/>
        </w:rPr>
        <w:t>in [</w:t>
      </w:r>
      <w:r w:rsidR="004344B8">
        <w:rPr>
          <w:color w:val="000000"/>
          <w:lang w:val="en-US" w:eastAsia="en-GB"/>
        </w:rPr>
        <w:t>5</w:t>
      </w:r>
      <w:r w:rsidRPr="00A515BE">
        <w:rPr>
          <w:color w:val="000000"/>
          <w:lang w:val="en-US" w:eastAsia="en-GB"/>
        </w:rPr>
        <w:t>], the contribution showed that min</w:t>
      </w:r>
      <w:r w:rsidR="008E666C">
        <w:rPr>
          <w:color w:val="000000"/>
          <w:lang w:val="en-US" w:eastAsia="en-GB"/>
        </w:rPr>
        <w:t>imum</w:t>
      </w:r>
      <w:r w:rsidRPr="00A515BE">
        <w:rPr>
          <w:color w:val="000000"/>
          <w:lang w:val="en-US" w:eastAsia="en-GB"/>
        </w:rPr>
        <w:t xml:space="preserve"> peak EIRP should be over 30dBm considering the link budget between UE and BTS. </w:t>
      </w:r>
      <w:r w:rsidR="004344B8">
        <w:rPr>
          <w:color w:val="000000"/>
          <w:lang w:val="en-US" w:eastAsia="en-GB"/>
        </w:rPr>
        <w:t>Though t</w:t>
      </w:r>
      <w:r w:rsidR="00AC776F">
        <w:rPr>
          <w:color w:val="000000"/>
          <w:lang w:val="en-US" w:eastAsia="en-GB"/>
        </w:rPr>
        <w:t xml:space="preserve">hese contributions described network performance around 28GHz frequency range, we should consider that propagation loss </w:t>
      </w:r>
      <w:r w:rsidR="004D4CB2">
        <w:rPr>
          <w:color w:val="000000"/>
          <w:lang w:val="en-US" w:eastAsia="en-GB"/>
        </w:rPr>
        <w:t xml:space="preserve">is increased </w:t>
      </w:r>
      <w:r w:rsidR="00AC776F">
        <w:rPr>
          <w:color w:val="000000"/>
          <w:lang w:val="en-US" w:eastAsia="en-GB"/>
        </w:rPr>
        <w:t>in n259</w:t>
      </w:r>
      <w:r w:rsidR="004D4CB2">
        <w:rPr>
          <w:color w:val="000000"/>
          <w:lang w:val="en-US" w:eastAsia="en-GB"/>
        </w:rPr>
        <w:t xml:space="preserve"> from</w:t>
      </w:r>
      <w:r w:rsidR="00AC776F">
        <w:rPr>
          <w:color w:val="000000"/>
          <w:lang w:val="en-US" w:eastAsia="en-GB"/>
        </w:rPr>
        <w:t xml:space="preserve"> that of n257/n258.</w:t>
      </w:r>
    </w:p>
    <w:p w:rsidR="00B974D0" w:rsidRDefault="00AC776F" w:rsidP="00C8583B">
      <w:pPr>
        <w:rPr>
          <w:color w:val="000000"/>
          <w:lang w:val="en-US" w:eastAsia="en-GB"/>
        </w:rPr>
      </w:pPr>
      <w:r>
        <w:rPr>
          <w:color w:val="000000"/>
          <w:lang w:val="en-US" w:eastAsia="en-GB"/>
        </w:rPr>
        <w:t>On the other hand, f</w:t>
      </w:r>
      <w:r w:rsidR="00A515BE" w:rsidRPr="00A515BE">
        <w:rPr>
          <w:color w:val="000000"/>
          <w:lang w:val="en-US" w:eastAsia="en-GB"/>
        </w:rPr>
        <w:t>rom device characteristics point of view, antenna elements assumption is very important to estimate min</w:t>
      </w:r>
      <w:r w:rsidR="008E666C">
        <w:rPr>
          <w:color w:val="000000"/>
          <w:lang w:val="en-US" w:eastAsia="en-GB"/>
        </w:rPr>
        <w:t>imum</w:t>
      </w:r>
      <w:r w:rsidR="00A515BE" w:rsidRPr="00A515BE">
        <w:rPr>
          <w:color w:val="000000"/>
          <w:lang w:val="en-US" w:eastAsia="en-GB"/>
        </w:rPr>
        <w:t xml:space="preserve"> peak EIRP. </w:t>
      </w:r>
      <w:r w:rsidR="00EB7ADE">
        <w:rPr>
          <w:rFonts w:hint="eastAsia"/>
          <w:color w:val="000000"/>
          <w:lang w:val="en-US" w:eastAsia="ja-JP"/>
        </w:rPr>
        <w:t>T</w:t>
      </w:r>
      <w:r w:rsidR="00EB7ADE">
        <w:rPr>
          <w:color w:val="000000"/>
          <w:lang w:val="en-US" w:eastAsia="ja-JP"/>
        </w:rPr>
        <w:t xml:space="preserve">hen we </w:t>
      </w:r>
      <w:r w:rsidR="00A515BE" w:rsidRPr="00A515BE">
        <w:rPr>
          <w:color w:val="000000"/>
          <w:lang w:val="en-US" w:eastAsia="en-GB"/>
        </w:rPr>
        <w:t>investigated the both 8 and 16 antenna elements case</w:t>
      </w:r>
      <w:r w:rsidR="00EB7ADE">
        <w:rPr>
          <w:color w:val="000000"/>
          <w:lang w:val="en-US" w:eastAsia="en-GB"/>
        </w:rPr>
        <w:t>s</w:t>
      </w:r>
      <w:r w:rsidR="00A515BE" w:rsidRPr="00A515BE">
        <w:rPr>
          <w:color w:val="000000"/>
          <w:lang w:val="en-US" w:eastAsia="en-GB"/>
        </w:rPr>
        <w:t xml:space="preserve"> for PC5 link budget as below.</w:t>
      </w:r>
    </w:p>
    <w:p w:rsidR="008B3235" w:rsidRPr="00A515BE" w:rsidRDefault="008B3235" w:rsidP="00C8583B">
      <w:pPr>
        <w:rPr>
          <w:color w:val="000000"/>
          <w:lang w:val="en-US" w:eastAsia="ja-JP"/>
        </w:rPr>
      </w:pPr>
    </w:p>
    <w:p w:rsidR="00C8583B" w:rsidRPr="00867158" w:rsidRDefault="00C8583B" w:rsidP="00C8583B">
      <w:pPr>
        <w:pStyle w:val="2"/>
      </w:pPr>
      <w:r>
        <w:t>2.1</w:t>
      </w:r>
      <w:r>
        <w:tab/>
      </w:r>
      <w:r w:rsidR="00AC2ABE">
        <w:t>Minimum peak EIRP</w:t>
      </w:r>
    </w:p>
    <w:p w:rsidR="00C8583B" w:rsidRDefault="007414A5" w:rsidP="00AC2ABE">
      <w:pPr>
        <w:rPr>
          <w:lang w:eastAsia="ja-JP"/>
        </w:rPr>
      </w:pPr>
      <w:r>
        <w:rPr>
          <w:lang w:eastAsia="ja-JP"/>
        </w:rPr>
        <w:t>Table 1 shows Tx link budget to estimate minimum peak EIRP for band n259.</w:t>
      </w:r>
    </w:p>
    <w:p w:rsidR="00B66D7A" w:rsidRDefault="00B66D7A" w:rsidP="00AC2ABE">
      <w:pPr>
        <w:rPr>
          <w:lang w:eastAsia="ja-JP"/>
        </w:rPr>
      </w:pPr>
    </w:p>
    <w:p w:rsidR="00EC0A94" w:rsidRPr="0082081C" w:rsidRDefault="00EC0A94" w:rsidP="00EC0A94">
      <w:pPr>
        <w:jc w:val="center"/>
        <w:rPr>
          <w:lang w:eastAsia="ja-JP"/>
        </w:rPr>
      </w:pPr>
      <w:r w:rsidRPr="0082081C">
        <w:rPr>
          <w:rFonts w:hint="eastAsia"/>
          <w:lang w:eastAsia="ja-JP"/>
        </w:rPr>
        <w:t>Table</w:t>
      </w:r>
      <w:r w:rsidRPr="0082081C">
        <w:rPr>
          <w:lang w:eastAsia="ja-JP"/>
        </w:rPr>
        <w:t xml:space="preserve"> 1. </w:t>
      </w:r>
      <w:r w:rsidR="00B66D7A">
        <w:rPr>
          <w:rFonts w:hint="eastAsia"/>
          <w:lang w:eastAsia="ja-JP"/>
        </w:rPr>
        <w:t>The minimum peak EIRP evaluation for PC5 in band n259</w:t>
      </w:r>
      <w:r>
        <w:rPr>
          <w:lang w:eastAsia="ja-JP"/>
        </w:rPr>
        <w:t>.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C339A8" w:rsidRPr="00234603" w:rsidTr="00234603">
        <w:trPr>
          <w:trHeight w:val="140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234603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Parameter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234603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Unit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234603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Nominal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234603" w:rsidRDefault="00D63810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T</w:t>
            </w:r>
            <w:r w:rsidR="00C339A8"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olerance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234603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Nominal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234603" w:rsidRDefault="00D63810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T</w:t>
            </w:r>
            <w:r w:rsidR="00C339A8" w:rsidRPr="00234603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olerance</w:t>
            </w: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Frequency range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GHz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39.5-43.5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39.5-43.5</w:t>
            </w: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Pout per element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11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# of antennas in an array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129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Total conducted power per polarization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23.0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Avg antenna element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proofErr w:type="spellStart"/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dBi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7414A5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4.0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4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71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Antenna roll</w:t>
            </w:r>
            <w:r w:rsidR="001D495D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-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off loss versus frequency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7414A5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65"/>
          <w:jc w:val="center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Realized antenna array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proofErr w:type="spellStart"/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dBi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  <w:r w:rsidR="007414A5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14.0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Polarization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274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Mismatch and transmission line loss including load pull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252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lastRenderedPageBreak/>
              <w:t xml:space="preserve">Beam forming </w:t>
            </w:r>
            <w:r w:rsidR="00D63810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loss (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phase shifter and amplitude error)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234603">
        <w:trPr>
          <w:trHeight w:val="30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Finite beam table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0.</w:t>
            </w:r>
            <w:r w:rsidR="001544E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58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 xml:space="preserve">Beam forming </w:t>
            </w:r>
            <w:r w:rsidR="00D63810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loss (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one beam table fits all)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155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Form factor integration losses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173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Total implementation loss(nominal)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7.2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7.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223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 xml:space="preserve">Total implementation </w:t>
            </w:r>
            <w:r w:rsidR="00D63810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loss (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worst case)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58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Peak EIRP(Nominal)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6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32.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58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D63810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Tolerance (</w:t>
            </w:r>
            <w:r w:rsidR="00C339A8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+/-)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1544EE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  <w:r w:rsidR="00C339A8"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</w:t>
            </w:r>
            <w:r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3.0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58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Peak EIRP(Minimum)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29.</w:t>
            </w:r>
            <w:r w:rsidR="000025BF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7414A5" w:rsidTr="005E08B2">
        <w:trPr>
          <w:trHeight w:val="58"/>
          <w:jc w:val="center"/>
        </w:trPr>
        <w:tc>
          <w:tcPr>
            <w:tcW w:w="2880" w:type="dxa"/>
            <w:shd w:val="clear" w:color="auto" w:fill="auto"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Peak EIRP(Maximum)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7414A5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7414A5" w:rsidRDefault="00C339A8" w:rsidP="00234603">
            <w:pPr>
              <w:spacing w:before="100" w:beforeAutospacing="1" w:after="100" w:afterAutospacing="1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</w:tbl>
    <w:p w:rsidR="00EC0A94" w:rsidRPr="00EC0A94" w:rsidRDefault="00EC0A94" w:rsidP="00AC2ABE">
      <w:pPr>
        <w:rPr>
          <w:lang w:eastAsia="ja-JP"/>
        </w:rPr>
      </w:pPr>
    </w:p>
    <w:p w:rsidR="00C95299" w:rsidRDefault="00C95299" w:rsidP="00AC2ABE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ccording to the above table, with 8 elements assumption, it is quite difficult to achieve over 28dBm min</w:t>
      </w:r>
      <w:r w:rsidR="00094799">
        <w:rPr>
          <w:lang w:eastAsia="ja-JP"/>
        </w:rPr>
        <w:t>imum</w:t>
      </w:r>
      <w:r>
        <w:rPr>
          <w:lang w:eastAsia="ja-JP"/>
        </w:rPr>
        <w:t xml:space="preserve"> peak EIRP, so we think 16 elements assumption would be preferred.</w:t>
      </w:r>
    </w:p>
    <w:p w:rsidR="00C95299" w:rsidRPr="00094799" w:rsidRDefault="00C95299" w:rsidP="00AC2ABE"/>
    <w:p w:rsidR="00B66D7A" w:rsidRDefault="00B66D7A" w:rsidP="00B66D7A">
      <w:pPr>
        <w:pStyle w:val="Proposal"/>
      </w:pPr>
      <w:r>
        <w:t>Observation 1:</w:t>
      </w:r>
      <w:r>
        <w:tab/>
      </w:r>
      <w:r w:rsidR="00094799">
        <w:t>F</w:t>
      </w:r>
      <w:r w:rsidR="00C95299">
        <w:t>rom network performance point of view, 16 elements assumption would be preferred</w:t>
      </w:r>
    </w:p>
    <w:p w:rsidR="00AC2ABE" w:rsidRPr="00B66D7A" w:rsidRDefault="00B66D7A" w:rsidP="00B66D7A">
      <w:pPr>
        <w:rPr>
          <w:b/>
        </w:rPr>
      </w:pPr>
      <w:r w:rsidRPr="00B66D7A">
        <w:rPr>
          <w:b/>
        </w:rPr>
        <w:t>Proposal 1:</w:t>
      </w:r>
      <w:r w:rsidR="00C95299">
        <w:rPr>
          <w:b/>
        </w:rPr>
        <w:t xml:space="preserve"> </w:t>
      </w:r>
      <w:r w:rsidR="00C67F22">
        <w:rPr>
          <w:b/>
        </w:rPr>
        <w:tab/>
      </w:r>
      <w:r w:rsidR="00C339A8">
        <w:rPr>
          <w:b/>
        </w:rPr>
        <w:t>29.</w:t>
      </w:r>
      <w:r w:rsidR="000025BF">
        <w:rPr>
          <w:b/>
        </w:rPr>
        <w:t>3</w:t>
      </w:r>
      <w:r w:rsidR="00C95299">
        <w:rPr>
          <w:b/>
        </w:rPr>
        <w:t xml:space="preserve">dBm is proposed as min peak EIRP </w:t>
      </w:r>
      <w:r w:rsidR="00C67F22">
        <w:rPr>
          <w:b/>
        </w:rPr>
        <w:t>requirement</w:t>
      </w:r>
    </w:p>
    <w:p w:rsidR="00B66D7A" w:rsidRPr="00C95299" w:rsidRDefault="00B66D7A" w:rsidP="00AC2ABE"/>
    <w:p w:rsidR="00C8583B" w:rsidRPr="00867158" w:rsidRDefault="00C8583B" w:rsidP="00C8583B">
      <w:pPr>
        <w:pStyle w:val="2"/>
      </w:pPr>
      <w:r>
        <w:t>2.2</w:t>
      </w:r>
      <w:r>
        <w:tab/>
      </w:r>
      <w:r w:rsidR="00BD294E">
        <w:t>REFSENS</w:t>
      </w:r>
    </w:p>
    <w:p w:rsidR="003D043A" w:rsidRDefault="002772F7" w:rsidP="003D043A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ased on min</w:t>
      </w:r>
      <w:r w:rsidR="00A2247F">
        <w:rPr>
          <w:lang w:eastAsia="ja-JP"/>
        </w:rPr>
        <w:t>imum</w:t>
      </w:r>
      <w:r>
        <w:rPr>
          <w:lang w:eastAsia="ja-JP"/>
        </w:rPr>
        <w:t xml:space="preserve"> peak EIRP investigation, we set the number of antenna elements as 16 for EIS estimation. Then t</w:t>
      </w:r>
      <w:r w:rsidR="003D043A">
        <w:rPr>
          <w:rFonts w:hint="eastAsia"/>
          <w:lang w:eastAsia="ja-JP"/>
        </w:rPr>
        <w:t>he minimum peak EI</w:t>
      </w:r>
      <w:r w:rsidR="003D043A">
        <w:rPr>
          <w:lang w:eastAsia="ja-JP"/>
        </w:rPr>
        <w:t>S</w:t>
      </w:r>
      <w:r w:rsidR="003D043A">
        <w:rPr>
          <w:rFonts w:hint="eastAsia"/>
          <w:lang w:eastAsia="ja-JP"/>
        </w:rPr>
        <w:t xml:space="preserve"> evaluation for PC5 in band n259 is shown in Table</w:t>
      </w:r>
      <w:r w:rsidR="003D043A">
        <w:rPr>
          <w:lang w:eastAsia="ja-JP"/>
        </w:rPr>
        <w:t>2</w:t>
      </w:r>
      <w:r w:rsidR="003D043A">
        <w:rPr>
          <w:rFonts w:hint="eastAsia"/>
          <w:lang w:eastAsia="ja-JP"/>
        </w:rPr>
        <w:t>.</w:t>
      </w:r>
    </w:p>
    <w:p w:rsidR="003D043A" w:rsidRPr="002772F7" w:rsidRDefault="003D043A" w:rsidP="003D043A">
      <w:pPr>
        <w:rPr>
          <w:lang w:eastAsia="ja-JP"/>
        </w:rPr>
      </w:pPr>
    </w:p>
    <w:p w:rsidR="003D043A" w:rsidRPr="0082081C" w:rsidRDefault="003D043A" w:rsidP="003D043A">
      <w:pPr>
        <w:jc w:val="center"/>
        <w:rPr>
          <w:lang w:eastAsia="ja-JP"/>
        </w:rPr>
      </w:pPr>
      <w:r w:rsidRPr="0082081C">
        <w:rPr>
          <w:rFonts w:hint="eastAsia"/>
          <w:lang w:eastAsia="ja-JP"/>
        </w:rPr>
        <w:t>Table</w:t>
      </w:r>
      <w:r w:rsidRPr="0082081C">
        <w:rPr>
          <w:lang w:eastAsia="ja-JP"/>
        </w:rPr>
        <w:t xml:space="preserve"> </w:t>
      </w:r>
      <w:r w:rsidR="007A5AE4">
        <w:rPr>
          <w:lang w:eastAsia="ja-JP"/>
        </w:rPr>
        <w:t>2</w:t>
      </w:r>
      <w:r w:rsidRPr="0082081C">
        <w:rPr>
          <w:lang w:eastAsia="ja-JP"/>
        </w:rPr>
        <w:t xml:space="preserve">. </w:t>
      </w:r>
      <w:r>
        <w:rPr>
          <w:rFonts w:hint="eastAsia"/>
          <w:lang w:eastAsia="ja-JP"/>
        </w:rPr>
        <w:t>The minimum peak EI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evaluation for PC5 in band n259</w:t>
      </w:r>
      <w:r>
        <w:rPr>
          <w:lang w:eastAsia="ja-JP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893"/>
        <w:gridCol w:w="1080"/>
        <w:gridCol w:w="1980"/>
      </w:tblGrid>
      <w:tr w:rsidR="00C339A8" w:rsidRPr="008E7747" w:rsidTr="001D495D">
        <w:trPr>
          <w:trHeight w:val="12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8E7747" w:rsidRDefault="00C339A8" w:rsidP="006C5BAE">
            <w:pPr>
              <w:spacing w:after="0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8E7747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Parameter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8E7747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8E7747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Unit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8E7747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</w:pPr>
            <w:r w:rsidRPr="008E7747">
              <w:rPr>
                <w:rFonts w:ascii="Calibri" w:eastAsia="游ゴシック" w:hAnsi="Calibri" w:cs="Calibri"/>
                <w:b/>
                <w:bCs/>
                <w:color w:val="000000"/>
                <w:sz w:val="21"/>
                <w:szCs w:val="21"/>
                <w:lang w:val="en-US" w:eastAsia="ja-JP"/>
              </w:rPr>
              <w:t>Value</w:t>
            </w:r>
          </w:p>
        </w:tc>
      </w:tr>
      <w:tr w:rsidR="00C339A8" w:rsidRPr="006C5BAE" w:rsidTr="001D495D">
        <w:trPr>
          <w:trHeight w:val="92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Band number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n259</w:t>
            </w:r>
          </w:p>
        </w:tc>
      </w:tr>
      <w:tr w:rsidR="00C339A8" w:rsidRPr="006C5BAE" w:rsidTr="001D495D">
        <w:trPr>
          <w:trHeight w:val="69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Frequency range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GHz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39.5-43.5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Modulation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QPSK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SNR requirement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-1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Bandwidth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MHz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50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Thermal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dBm/Hz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-174</w:t>
            </w:r>
          </w:p>
        </w:tc>
      </w:tr>
      <w:tr w:rsidR="00C339A8" w:rsidRPr="006C5BAE" w:rsidTr="001D495D">
        <w:trPr>
          <w:trHeight w:val="52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 xml:space="preserve">Noise Figure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12</w:t>
            </w:r>
            <w:r w:rsidR="00D30067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.5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 xml:space="preserve">Number of </w:t>
            </w:r>
            <w:proofErr w:type="gramStart"/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antenna</w:t>
            </w:r>
            <w:proofErr w:type="gramEnd"/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 xml:space="preserve"> gain array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16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Array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14.0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Element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proofErr w:type="spellStart"/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dBi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4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Diversity gain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</w:t>
            </w:r>
          </w:p>
        </w:tc>
      </w:tr>
      <w:tr w:rsidR="00C339A8" w:rsidRPr="006C5BAE" w:rsidTr="001D495D">
        <w:trPr>
          <w:trHeight w:val="55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Antenna gain roll-off over frequency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2</w:t>
            </w:r>
          </w:p>
        </w:tc>
      </w:tr>
      <w:tr w:rsidR="00C339A8" w:rsidRPr="006C5BAE" w:rsidTr="001D495D">
        <w:trPr>
          <w:trHeight w:val="159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Beamforming loss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  <w:r w:rsidR="00D30067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.8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Total insertion loss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[Mismatch and transmission line loss]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1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lastRenderedPageBreak/>
              <w:t>[Form factor Integration losses]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3.5</w:t>
            </w:r>
          </w:p>
        </w:tc>
      </w:tr>
      <w:tr w:rsidR="00C339A8" w:rsidRPr="006C5BAE" w:rsidTr="001D495D">
        <w:trPr>
          <w:trHeight w:val="4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[Implementation loss]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5B614B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6</w:t>
            </w:r>
            <w:r w:rsidR="00C339A8"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</w:t>
            </w:r>
            <w:r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</w:tr>
      <w:tr w:rsidR="00C339A8" w:rsidRPr="006C5BAE" w:rsidTr="001D495D">
        <w:trPr>
          <w:trHeight w:val="3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[Packaging loss]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6C5BAE" w:rsidTr="001D495D">
        <w:trPr>
          <w:trHeight w:val="30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Tolerance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D30067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</w:tr>
      <w:tr w:rsidR="00C339A8" w:rsidRPr="006C5BAE" w:rsidTr="001D495D">
        <w:trPr>
          <w:trHeight w:val="361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REFSENS</w:t>
            </w: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br/>
              <w:t>(50MHz)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-9</w:t>
            </w:r>
            <w:r w:rsidR="00D30067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0</w:t>
            </w: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.</w:t>
            </w:r>
            <w:r w:rsidR="00D30067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3</w:t>
            </w:r>
          </w:p>
        </w:tc>
      </w:tr>
      <w:tr w:rsidR="00C339A8" w:rsidRPr="006C5BAE" w:rsidTr="001D495D">
        <w:trPr>
          <w:trHeight w:val="369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REFSENS</w:t>
            </w: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br/>
              <w:t>(100MHz)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6C5BAE" w:rsidTr="001D495D">
        <w:trPr>
          <w:trHeight w:val="221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REFSENS</w:t>
            </w: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br/>
              <w:t>(200MHz)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  <w:tr w:rsidR="00C339A8" w:rsidRPr="006C5BAE" w:rsidTr="001D495D">
        <w:trPr>
          <w:trHeight w:val="74"/>
          <w:jc w:val="center"/>
        </w:trPr>
        <w:tc>
          <w:tcPr>
            <w:tcW w:w="3893" w:type="dxa"/>
            <w:shd w:val="clear" w:color="auto" w:fill="auto"/>
            <w:vAlign w:val="center"/>
            <w:hideMark/>
          </w:tcPr>
          <w:p w:rsidR="00C339A8" w:rsidRPr="006C5BAE" w:rsidRDefault="00C339A8" w:rsidP="006C5BAE">
            <w:pPr>
              <w:spacing w:after="0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REFSENS</w:t>
            </w: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br/>
              <w:t>(400MHz)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  <w:r w:rsidRPr="006C5BAE"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  <w:t>dBm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339A8" w:rsidRPr="006C5BAE" w:rsidRDefault="00C339A8" w:rsidP="006C5BAE">
            <w:pPr>
              <w:spacing w:after="0"/>
              <w:jc w:val="center"/>
              <w:rPr>
                <w:rFonts w:ascii="Calibri" w:eastAsia="游ゴシック" w:hAnsi="Calibri" w:cs="Calibri"/>
                <w:color w:val="000000"/>
                <w:sz w:val="21"/>
                <w:szCs w:val="21"/>
                <w:lang w:val="en-US" w:eastAsia="ja-JP"/>
              </w:rPr>
            </w:pPr>
          </w:p>
        </w:tc>
      </w:tr>
    </w:tbl>
    <w:p w:rsidR="00757D3C" w:rsidRPr="003D043A" w:rsidRDefault="00757D3C" w:rsidP="00C8583B">
      <w:pPr>
        <w:pStyle w:val="Proposal"/>
      </w:pPr>
    </w:p>
    <w:p w:rsidR="003D043A" w:rsidRDefault="003D043A" w:rsidP="003D043A">
      <w:pPr>
        <w:pStyle w:val="Proposal"/>
        <w:rPr>
          <w:rFonts w:ascii="Symbol" w:hAnsi="Symbol"/>
          <w:lang w:val="en-US"/>
        </w:rPr>
      </w:pPr>
      <w:r>
        <w:t>Proposal 2:</w:t>
      </w:r>
      <w:r>
        <w:tab/>
      </w:r>
      <w:r w:rsidR="00C67F22">
        <w:t>-</w:t>
      </w:r>
      <w:r w:rsidR="00C339A8">
        <w:t>90.</w:t>
      </w:r>
      <w:r w:rsidR="005B614B">
        <w:t>3</w:t>
      </w:r>
      <w:r w:rsidR="00C95299">
        <w:t xml:space="preserve">dBm is </w:t>
      </w:r>
      <w:r w:rsidR="00C67F22">
        <w:t>proposed</w:t>
      </w:r>
      <w:r w:rsidR="00C95299">
        <w:t xml:space="preserve"> as </w:t>
      </w:r>
      <w:r w:rsidR="00BD294E">
        <w:t>REFSENS</w:t>
      </w:r>
      <w:r w:rsidR="00C67F22" w:rsidRPr="00C67F22">
        <w:t xml:space="preserve"> </w:t>
      </w:r>
      <w:r w:rsidR="00411019">
        <w:t>specification</w:t>
      </w:r>
    </w:p>
    <w:p w:rsidR="00B66D7A" w:rsidRPr="00AF4139" w:rsidRDefault="00B66D7A" w:rsidP="00C8583B">
      <w:pPr>
        <w:pStyle w:val="Proposal"/>
      </w:pPr>
    </w:p>
    <w:p w:rsidR="00C8583B" w:rsidRDefault="00C8583B" w:rsidP="00C8583B">
      <w:pPr>
        <w:pStyle w:val="1"/>
      </w:pPr>
      <w:r>
        <w:t>3</w:t>
      </w:r>
      <w:r>
        <w:tab/>
        <w:t>Conclusions</w:t>
      </w:r>
    </w:p>
    <w:p w:rsidR="00C8583B" w:rsidRPr="00604EA9" w:rsidRDefault="00C8583B" w:rsidP="00C8583B">
      <w:pPr>
        <w:spacing w:after="0"/>
        <w:rPr>
          <w:color w:val="000000" w:themeColor="text1"/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</w:t>
      </w:r>
      <w:r>
        <w:rPr>
          <w:lang w:eastAsia="zh-CN"/>
        </w:rPr>
        <w:t xml:space="preserve">the </w:t>
      </w:r>
      <w:r w:rsidR="005B32F5">
        <w:rPr>
          <w:color w:val="000000"/>
          <w:lang w:val="en-US" w:eastAsia="en-GB"/>
        </w:rPr>
        <w:t xml:space="preserve">min peak EIRP and </w:t>
      </w:r>
      <w:r w:rsidR="007021E5">
        <w:rPr>
          <w:color w:val="000000"/>
          <w:lang w:val="en-US" w:eastAsia="en-GB"/>
        </w:rPr>
        <w:t>REFSENS</w:t>
      </w:r>
      <w:r w:rsidR="005B32F5" w:rsidRPr="00493CF9">
        <w:rPr>
          <w:color w:val="000000"/>
          <w:lang w:val="en-US" w:eastAsia="en-GB"/>
        </w:rPr>
        <w:t xml:space="preserve"> value</w:t>
      </w:r>
      <w:r w:rsidR="005B32F5">
        <w:rPr>
          <w:color w:val="000000"/>
          <w:lang w:val="en-US" w:eastAsia="en-GB"/>
        </w:rPr>
        <w:t>s</w:t>
      </w:r>
      <w:r w:rsidR="005B32F5" w:rsidRPr="00493CF9">
        <w:rPr>
          <w:color w:val="000000"/>
          <w:lang w:val="en-US" w:eastAsia="en-GB"/>
        </w:rPr>
        <w:t xml:space="preserve"> for</w:t>
      </w:r>
      <w:r w:rsidR="005B32F5">
        <w:rPr>
          <w:color w:val="000000"/>
          <w:lang w:val="en-US" w:eastAsia="en-GB"/>
        </w:rPr>
        <w:t xml:space="preserve"> PC5 in</w:t>
      </w:r>
      <w:r w:rsidR="005B32F5" w:rsidRPr="00493CF9">
        <w:rPr>
          <w:color w:val="000000"/>
          <w:lang w:val="en-US" w:eastAsia="en-GB"/>
        </w:rPr>
        <w:t xml:space="preserve"> </w:t>
      </w:r>
      <w:r w:rsidR="005B32F5">
        <w:rPr>
          <w:color w:val="000000"/>
          <w:lang w:val="en-US" w:eastAsia="en-GB"/>
        </w:rPr>
        <w:t xml:space="preserve">band </w:t>
      </w:r>
      <w:r w:rsidR="005B32F5" w:rsidRPr="00493CF9">
        <w:rPr>
          <w:color w:val="000000"/>
          <w:lang w:val="en-US" w:eastAsia="en-GB"/>
        </w:rPr>
        <w:t>n2</w:t>
      </w:r>
      <w:r w:rsidR="005B32F5">
        <w:rPr>
          <w:color w:val="000000"/>
          <w:lang w:val="en-US" w:eastAsia="en-GB"/>
        </w:rPr>
        <w:t>59</w:t>
      </w:r>
      <w:r w:rsidR="000D1325">
        <w:rPr>
          <w:lang w:eastAsia="zh-CN"/>
        </w:rPr>
        <w:t>.</w:t>
      </w:r>
    </w:p>
    <w:p w:rsidR="00C8583B" w:rsidRPr="005109B5" w:rsidRDefault="00C8583B" w:rsidP="00C8583B">
      <w:pPr>
        <w:rPr>
          <w:lang w:val="en-US"/>
        </w:rPr>
      </w:pPr>
    </w:p>
    <w:p w:rsidR="008B0AC6" w:rsidRDefault="008B0AC6" w:rsidP="008B0AC6">
      <w:pPr>
        <w:pStyle w:val="Proposal"/>
      </w:pPr>
      <w:r>
        <w:t>Observation 1:</w:t>
      </w:r>
      <w:r>
        <w:tab/>
      </w:r>
      <w:r w:rsidR="003B3CC4">
        <w:t>F</w:t>
      </w:r>
      <w:r>
        <w:t>rom network performance point of view, 16 elements assumption would be preferred</w:t>
      </w:r>
    </w:p>
    <w:p w:rsidR="008B0AC6" w:rsidRPr="00B66D7A" w:rsidRDefault="008B0AC6" w:rsidP="008B0AC6">
      <w:pPr>
        <w:rPr>
          <w:b/>
        </w:rPr>
      </w:pPr>
      <w:r w:rsidRPr="00B66D7A">
        <w:rPr>
          <w:b/>
        </w:rPr>
        <w:t>Proposal 1:</w:t>
      </w:r>
      <w:r>
        <w:rPr>
          <w:b/>
        </w:rPr>
        <w:t xml:space="preserve"> </w:t>
      </w:r>
      <w:r>
        <w:rPr>
          <w:b/>
        </w:rPr>
        <w:tab/>
      </w:r>
      <w:r w:rsidR="00C339A8">
        <w:rPr>
          <w:b/>
        </w:rPr>
        <w:t>29.</w:t>
      </w:r>
      <w:r w:rsidR="00F5486D">
        <w:rPr>
          <w:b/>
        </w:rPr>
        <w:t>3</w:t>
      </w:r>
      <w:r>
        <w:rPr>
          <w:b/>
        </w:rPr>
        <w:t>dBm is proposed as min peak EIRP requirement</w:t>
      </w:r>
    </w:p>
    <w:p w:rsidR="007021E5" w:rsidRDefault="007021E5" w:rsidP="007021E5">
      <w:pPr>
        <w:pStyle w:val="Proposal"/>
        <w:rPr>
          <w:rFonts w:ascii="Symbol" w:hAnsi="Symbol"/>
          <w:lang w:val="en-US"/>
        </w:rPr>
      </w:pPr>
      <w:r>
        <w:t>Proposal 2:</w:t>
      </w:r>
      <w:r>
        <w:tab/>
        <w:t>-90.3dBm is proposed as REFSENS</w:t>
      </w:r>
      <w:r w:rsidRPr="00C67F22">
        <w:t xml:space="preserve"> </w:t>
      </w:r>
      <w:r>
        <w:t>specification</w:t>
      </w:r>
      <w:bookmarkStart w:id="1" w:name="_GoBack"/>
      <w:bookmarkEnd w:id="1"/>
    </w:p>
    <w:p w:rsidR="00C8583B" w:rsidRPr="00482F7B" w:rsidRDefault="00C8583B" w:rsidP="00C8583B">
      <w:pPr>
        <w:pStyle w:val="Proposal"/>
      </w:pPr>
    </w:p>
    <w:p w:rsidR="00C8583B" w:rsidRPr="003A0483" w:rsidRDefault="00C8583B" w:rsidP="00C8583B">
      <w:pPr>
        <w:pStyle w:val="1"/>
      </w:pPr>
      <w:r>
        <w:t>4</w:t>
      </w:r>
      <w:r>
        <w:tab/>
        <w:t>References</w:t>
      </w:r>
    </w:p>
    <w:bookmarkEnd w:id="0"/>
    <w:p w:rsidR="00132788" w:rsidRDefault="00132788" w:rsidP="00132788">
      <w:pPr>
        <w:pStyle w:val="EX"/>
      </w:pPr>
      <w:r w:rsidRPr="00DE5C68">
        <w:t xml:space="preserve">RP-210875, “New WID on Introduction of FR2 FWA UE with maximum TRP of 23dBm for band n259,” </w:t>
      </w:r>
      <w:r w:rsidRPr="00DE5C68">
        <w:rPr>
          <w:color w:val="000000"/>
        </w:rPr>
        <w:t xml:space="preserve">SoftBank Corp., KDDI, NTT DOCOMO, Rakuten Mobile, Qualcomm, </w:t>
      </w:r>
      <w:r w:rsidRPr="00DE5C68">
        <w:t>RAN #91e, March 2021</w:t>
      </w:r>
    </w:p>
    <w:p w:rsidR="003B3CC4" w:rsidRDefault="003B3CC4" w:rsidP="003B3CC4">
      <w:pPr>
        <w:pStyle w:val="EX"/>
      </w:pPr>
      <w:r>
        <w:t>R4-2104493, "PC5 RF requirements in n259”, Qualcomm Incorporated</w:t>
      </w:r>
    </w:p>
    <w:p w:rsidR="003B3CC4" w:rsidRDefault="003B3CC4" w:rsidP="003B3CC4">
      <w:pPr>
        <w:pStyle w:val="EX"/>
      </w:pPr>
      <w:r>
        <w:t>R4-2105462, "</w:t>
      </w:r>
      <w:r w:rsidRPr="00070308">
        <w:rPr>
          <w:rFonts w:eastAsiaTheme="minorEastAsia"/>
          <w:color w:val="000000"/>
          <w:lang w:eastAsia="zh-CN"/>
        </w:rPr>
        <w:t xml:space="preserve"> Email discussion summary for [98-bis-e][125] NR_FR2_FWA_Bn259</w:t>
      </w:r>
      <w:r>
        <w:t>”, Qualcomm Incorporated</w:t>
      </w:r>
    </w:p>
    <w:p w:rsidR="00C67F22" w:rsidRDefault="00C67F22" w:rsidP="00C8583B">
      <w:pPr>
        <w:pStyle w:val="EX"/>
      </w:pPr>
      <w:r>
        <w:t>R4-2011458, “On Japan FWA EIRP requirement”, Qualcomm Incorporated,</w:t>
      </w:r>
      <w:r w:rsidRPr="00C67F22">
        <w:t xml:space="preserve"> RAN4#9</w:t>
      </w:r>
      <w:r>
        <w:t>6</w:t>
      </w:r>
      <w:r w:rsidRPr="00C67F22">
        <w:t xml:space="preserve">-e, </w:t>
      </w:r>
      <w:r w:rsidR="00743C70" w:rsidRPr="00C67F22">
        <w:t>August</w:t>
      </w:r>
      <w:r w:rsidRPr="00C67F22">
        <w:t xml:space="preserve"> 2020</w:t>
      </w:r>
    </w:p>
    <w:p w:rsidR="00C67F22" w:rsidRDefault="00C67F22" w:rsidP="00C8583B">
      <w:pPr>
        <w:pStyle w:val="EX"/>
      </w:pPr>
      <w:r>
        <w:t>R4-2011488, “On new FWA UE RF requirement for FR2</w:t>
      </w:r>
      <w:r w:rsidR="00A97BB7">
        <w:t>”</w:t>
      </w:r>
      <w:r>
        <w:t xml:space="preserve">, Huawei, </w:t>
      </w:r>
      <w:proofErr w:type="spellStart"/>
      <w:r>
        <w:t>HiSilicon</w:t>
      </w:r>
      <w:proofErr w:type="spellEnd"/>
      <w:r w:rsidR="00743C70">
        <w:t>,</w:t>
      </w:r>
      <w:r w:rsidR="00743C70" w:rsidRPr="00C67F22">
        <w:t xml:space="preserve"> RAN4#9</w:t>
      </w:r>
      <w:r w:rsidR="00743C70">
        <w:t>6</w:t>
      </w:r>
      <w:r w:rsidR="00743C70" w:rsidRPr="00C67F22">
        <w:t>-e, August 2020</w:t>
      </w:r>
    </w:p>
    <w:p w:rsidR="008E0F85" w:rsidRPr="00C8583B" w:rsidRDefault="008E0F85"/>
    <w:sectPr w:rsidR="008E0F85" w:rsidRPr="00C8583B" w:rsidSect="00114E2C">
      <w:footerReference w:type="default" r:id="rId7"/>
      <w:footerReference w:type="firs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1E4" w:rsidRDefault="007051E4" w:rsidP="00230122">
      <w:pPr>
        <w:spacing w:after="0"/>
      </w:pPr>
      <w:r>
        <w:separator/>
      </w:r>
    </w:p>
  </w:endnote>
  <w:endnote w:type="continuationSeparator" w:id="0">
    <w:p w:rsidR="007051E4" w:rsidRDefault="007051E4" w:rsidP="00230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324" w:rsidRDefault="00A63A36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E2C" w:rsidRPr="00230122" w:rsidRDefault="00230122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1E4" w:rsidRDefault="007051E4" w:rsidP="00230122">
      <w:pPr>
        <w:spacing w:after="0"/>
      </w:pPr>
      <w:r>
        <w:separator/>
      </w:r>
    </w:p>
  </w:footnote>
  <w:footnote w:type="continuationSeparator" w:id="0">
    <w:p w:rsidR="007051E4" w:rsidRDefault="007051E4" w:rsidP="00230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25BF"/>
    <w:rsid w:val="00050962"/>
    <w:rsid w:val="00054449"/>
    <w:rsid w:val="00070308"/>
    <w:rsid w:val="00094799"/>
    <w:rsid w:val="000C48A0"/>
    <w:rsid w:val="000D1325"/>
    <w:rsid w:val="000F069B"/>
    <w:rsid w:val="000F70AF"/>
    <w:rsid w:val="00132788"/>
    <w:rsid w:val="001544EE"/>
    <w:rsid w:val="001D4165"/>
    <w:rsid w:val="001D495D"/>
    <w:rsid w:val="00230122"/>
    <w:rsid w:val="00234603"/>
    <w:rsid w:val="0024196B"/>
    <w:rsid w:val="002772F7"/>
    <w:rsid w:val="002B4840"/>
    <w:rsid w:val="003557DC"/>
    <w:rsid w:val="00394EAA"/>
    <w:rsid w:val="003B3CC4"/>
    <w:rsid w:val="003D043A"/>
    <w:rsid w:val="003D6C50"/>
    <w:rsid w:val="00411019"/>
    <w:rsid w:val="00423BB2"/>
    <w:rsid w:val="004344B8"/>
    <w:rsid w:val="004C3854"/>
    <w:rsid w:val="004D4CB2"/>
    <w:rsid w:val="004F5C05"/>
    <w:rsid w:val="005368AE"/>
    <w:rsid w:val="005B32F5"/>
    <w:rsid w:val="005B614B"/>
    <w:rsid w:val="005C6630"/>
    <w:rsid w:val="005D5B5B"/>
    <w:rsid w:val="005E08B2"/>
    <w:rsid w:val="006105BE"/>
    <w:rsid w:val="006C5BAE"/>
    <w:rsid w:val="007021E5"/>
    <w:rsid w:val="00702EBA"/>
    <w:rsid w:val="007051E4"/>
    <w:rsid w:val="007414A5"/>
    <w:rsid w:val="00743C70"/>
    <w:rsid w:val="00757D3C"/>
    <w:rsid w:val="00796729"/>
    <w:rsid w:val="007A5990"/>
    <w:rsid w:val="007A5AE4"/>
    <w:rsid w:val="0082081C"/>
    <w:rsid w:val="00850F08"/>
    <w:rsid w:val="0088459B"/>
    <w:rsid w:val="008A2031"/>
    <w:rsid w:val="008B0AC6"/>
    <w:rsid w:val="008B3235"/>
    <w:rsid w:val="008E0F85"/>
    <w:rsid w:val="008E666C"/>
    <w:rsid w:val="008E7747"/>
    <w:rsid w:val="009404E0"/>
    <w:rsid w:val="009A285E"/>
    <w:rsid w:val="00A21B6F"/>
    <w:rsid w:val="00A2247F"/>
    <w:rsid w:val="00A515BE"/>
    <w:rsid w:val="00A63A36"/>
    <w:rsid w:val="00A83CEE"/>
    <w:rsid w:val="00A97BB7"/>
    <w:rsid w:val="00AA7DE0"/>
    <w:rsid w:val="00AC2ABE"/>
    <w:rsid w:val="00AC776F"/>
    <w:rsid w:val="00B24359"/>
    <w:rsid w:val="00B25D8A"/>
    <w:rsid w:val="00B32D17"/>
    <w:rsid w:val="00B66D7A"/>
    <w:rsid w:val="00B974D0"/>
    <w:rsid w:val="00BB322A"/>
    <w:rsid w:val="00BD294E"/>
    <w:rsid w:val="00C339A8"/>
    <w:rsid w:val="00C4423D"/>
    <w:rsid w:val="00C6612D"/>
    <w:rsid w:val="00C67F22"/>
    <w:rsid w:val="00C8583B"/>
    <w:rsid w:val="00C95299"/>
    <w:rsid w:val="00CA52AE"/>
    <w:rsid w:val="00D00A40"/>
    <w:rsid w:val="00D038ED"/>
    <w:rsid w:val="00D30067"/>
    <w:rsid w:val="00D63810"/>
    <w:rsid w:val="00EB7ADE"/>
    <w:rsid w:val="00EC0A94"/>
    <w:rsid w:val="00EC45E1"/>
    <w:rsid w:val="00EE7C31"/>
    <w:rsid w:val="00F5486D"/>
    <w:rsid w:val="00F7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C74AE50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83B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uiPriority w:val="99"/>
    <w:rsid w:val="00757D3C"/>
    <w:pPr>
      <w:numPr>
        <w:numId w:val="3"/>
      </w:numPr>
      <w:spacing w:after="50" w:line="180" w:lineRule="exact"/>
      <w:jc w:val="both"/>
    </w:pPr>
    <w:rPr>
      <w:rFonts w:ascii="Times New Roman" w:eastAsia="ＭＳ 明朝" w:hAnsi="Times New Roman" w:cs="Times New Roman"/>
      <w:noProof/>
      <w:kern w:val="0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681</Words>
  <Characters>3884</Characters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2021-05-10T05:54:00Z</cp:lastPrinted>
  <dcterms:created xsi:type="dcterms:W3CDTF">2021-05-10T06:12:00Z</dcterms:created>
  <dcterms:modified xsi:type="dcterms:W3CDTF">2021-05-10T06:31:00Z</dcterms:modified>
</cp:coreProperties>
</file>